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71AA" w:rsidRDefault="005729D5">
      <w:r w:rsidRPr="005729D5">
        <w:t xml:space="preserve">Mivel a Föld légköre nem hűl le és nem melegszik fel extrém mértékben, nyilvánvaló, hogy a beérkező és kimenő energiák nagyjából egyensúlyban vannak. A légköri jelenségek egyetlen energiaforrása a Nap sugárzása. A légköri hőmérséklet alakulása is ennek a függvénye. Azonban az üvegházhatás nélkül a felszín hőmérséklete 33 </w:t>
      </w:r>
      <w:proofErr w:type="spellStart"/>
      <w:r w:rsidRPr="005729D5">
        <w:t>oC-kal</w:t>
      </w:r>
      <w:proofErr w:type="spellEnd"/>
      <w:r w:rsidRPr="005729D5">
        <w:t xml:space="preserve"> lenne alacsonyabb és -20 </w:t>
      </w:r>
      <w:proofErr w:type="spellStart"/>
      <w:r w:rsidRPr="005729D5">
        <w:t>oC-os</w:t>
      </w:r>
      <w:proofErr w:type="spellEnd"/>
      <w:r w:rsidRPr="005729D5">
        <w:t xml:space="preserve"> jégkor uralkodna bolygónkon.  A légkörbe érkező energia mintegy 25 %-a visszaverődik a felszínről, a felhőkről és a légköri részecskékről. A fennmaradó 75 % elnyelődik a földfelszínen és a légkörben. Az elnyelt energiát a felszín és a légkör az infravörös tartományban sugározza vissza. Ezeknek a sugaraknak a zömét a felhők és az üvegházhatású gázok csapdába ejtik és visszasugározzák. A légkör felmelegítéséhez a feláramlás és a felhőképződés is hozzájárul.  A Föld energiamérlegében a besugárzás és kisugárzás értékei hosszabb távon tehát azonosak. Amikor ez az egyensúly valamilyen hatásra felborul, felmelegedési, illetve lehűlési folyamatok indulhatnak meg. Ezek működési mechanizmusa ma még a szakemberek számára sem teljesen tisztázott. A kérdés azért fontos, mert az ipari forradalom óta az emberiség fokozódó mennyiségben juttat a légkörbe olyan anyagokat (üvegházhatású gázok, szennyeződések), amelyek a fenti folyamatban zavarokat okozhatnak.  Az energiamérlegben szereplő adatok a Föld egészére vonatkoznak. Helytől és időponttól függően azonban számos tényező módosítja a levegő felmelegedését a Földön. A gömbalak miatt a napsugarak hajlásszöge különbözik az egyes szélességeken, így az oda érkező energia mennyisége is változik. Ugyanezt eredményezi a domborzat is, csak szűkebb környezetben. A felszín fényvisszaverő képessége szintén módosíthatja a beérkező energia mennyiségét. A légkörben található szennyeződések, üvegházhatású-gázok, vízgőz és felhő mennyisége időről időre és helyileg is változik, ami ugyancsak befolyásolja a hőmérséklet alakulását.  Amikor a Föld hőmérsékletének jelenlegi eloszlását tanulmányozzuk, gondoljunk arra, hogy ez a bonyolult rendszer az utóbbi 4 milliárd év során csodálatra méltó stabilitást mutatott. A felszín közelében az átlagos hőmérséklet mindig +5 </w:t>
      </w:r>
      <w:proofErr w:type="spellStart"/>
      <w:r w:rsidRPr="005729D5">
        <w:t>oC</w:t>
      </w:r>
      <w:proofErr w:type="spellEnd"/>
      <w:r w:rsidRPr="005729D5">
        <w:t xml:space="preserve"> és +35 </w:t>
      </w:r>
      <w:proofErr w:type="spellStart"/>
      <w:r w:rsidRPr="005729D5">
        <w:t>oC</w:t>
      </w:r>
      <w:proofErr w:type="spellEnd"/>
      <w:r w:rsidRPr="005729D5">
        <w:t xml:space="preserve"> között lehetett, az utóbbi 500 millió évben pedig legfeljebb +9 </w:t>
      </w:r>
      <w:proofErr w:type="spellStart"/>
      <w:r w:rsidRPr="005729D5">
        <w:t>oC</w:t>
      </w:r>
      <w:proofErr w:type="spellEnd"/>
      <w:r w:rsidRPr="005729D5">
        <w:t xml:space="preserve"> és +24 </w:t>
      </w:r>
      <w:proofErr w:type="spellStart"/>
      <w:r w:rsidRPr="005729D5">
        <w:t>oC</w:t>
      </w:r>
      <w:proofErr w:type="spellEnd"/>
      <w:r w:rsidRPr="005729D5">
        <w:t xml:space="preserve"> között ingadozott.</w:t>
      </w:r>
      <w:bookmarkStart w:id="0" w:name="_GoBack"/>
      <w:bookmarkEnd w:id="0"/>
    </w:p>
    <w:sectPr w:rsidR="00DE71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1482"/>
    <w:rsid w:val="005729D5"/>
    <w:rsid w:val="00CA1482"/>
    <w:rsid w:val="00DE7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288</Words>
  <Characters>1992</Characters>
  <Application>Microsoft Office Word</Application>
  <DocSecurity>0</DocSecurity>
  <Lines>16</Lines>
  <Paragraphs>4</Paragraphs>
  <ScaleCrop>false</ScaleCrop>
  <Company/>
  <LinksUpToDate>false</LinksUpToDate>
  <CharactersWithSpaces>2276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Gyula</dc:creator>
  <cp:keywords/>
  <dc:description/>
  <cp:lastModifiedBy>Gyula</cp:lastModifiedBy>
  <cp:revision>2</cp:revision>
  <dcterms:created xsi:type="dcterms:W3CDTF">2011-07-25T20:54:00Z</dcterms:created>
  <dcterms:modified xsi:type="dcterms:W3CDTF">2011-07-25T20:54:00Z</dcterms:modified>
</cp:coreProperties>
</file>